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6F37E2">
            <w:pPr>
              <w:pStyle w:val="Heading1"/>
            </w:pPr>
            <w:r w:rsidRPr="00781C9F">
              <w:rPr>
                <w:color w:val="FFFFFF" w:themeColor="background1"/>
              </w:rPr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yperlink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yperlink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562C4F67" w:rsidR="0046741C" w:rsidRPr="007865EE" w:rsidRDefault="00A07DD3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marzo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eGrid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014DC9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A44D12" w:rsidP="00A44D12">
            <w:hyperlink r:id="rId1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A44D12" w:rsidP="00A44D12">
            <w:hyperlink r:id="rId1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A44D12" w:rsidP="00A44D12">
            <w:hyperlink r:id="rId1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A44D12" w:rsidP="00A44D12">
            <w:hyperlink r:id="rId1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4E5C9A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264-97, del 30 de noviem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b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A44D12" w:rsidP="00A44D12">
            <w:hyperlink r:id="rId1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00A6AA33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Higueyano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A44D12" w:rsidP="00A44D12">
            <w:hyperlink r:id="rId1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ey No. 341-22 que d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clara al tabaco y al cigarro domini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ano 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A44D12" w:rsidP="00A44D12">
            <w:hyperlink r:id="rId1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</w:t>
              </w:r>
              <w:r w:rsidRPr="00804C4D">
                <w:rPr>
                  <w:rStyle w:val="Hyperlink"/>
                  <w:sz w:val="21"/>
                  <w:szCs w:val="21"/>
                </w:rPr>
                <w:t>a</w:t>
              </w:r>
              <w:r w:rsidRPr="00804C4D">
                <w:rPr>
                  <w:rStyle w:val="Hyperlink"/>
                  <w:sz w:val="21"/>
                  <w:szCs w:val="21"/>
                </w:rPr>
                <w:t>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2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2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2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A44D12" w:rsidP="00A44D12">
            <w:pPr>
              <w:rPr>
                <w:rStyle w:val="Hyperlink"/>
                <w:sz w:val="21"/>
                <w:szCs w:val="21"/>
              </w:rPr>
            </w:pPr>
            <w:hyperlink r:id="rId2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rStyle w:val="Hyperlink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A44D12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2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A44D12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2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A44D12" w:rsidP="00A44D12">
            <w:hyperlink r:id="rId2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2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3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A44D12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3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A44D12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https://www.cultura.gob.do/transparencia/index.php/base-legal/category/323-leyes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3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3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3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3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3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3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4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5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6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7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7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7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7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7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7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7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7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NoSpacing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A44D12" w:rsidP="00A44D12">
            <w:hyperlink r:id="rId78" w:history="1">
              <w:r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03-2023 que conoce la distribución de los viceministerios de los 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A44D12" w:rsidP="00A44D12">
            <w:hyperlink r:id="rId79" w:history="1">
              <w:r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A44D12" w:rsidP="00A44D12">
            <w:hyperlink r:id="rId80" w:history="1">
              <w:r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A44D12" w:rsidP="00A44D12">
            <w:hyperlink r:id="rId81" w:history="1">
              <w:r w:rsidRPr="00A06EFA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A44D12" w:rsidP="00A44D12">
            <w:hyperlink r:id="rId8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A44D12" w:rsidP="00A44D12">
            <w:hyperlink r:id="rId8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A44D12" w:rsidP="00A44D12">
            <w:hyperlink r:id="rId8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A44D12" w:rsidP="00A44D12">
            <w:hyperlink r:id="rId8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A44D12" w:rsidP="00A44D12">
            <w:hyperlink r:id="rId8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A44D12" w:rsidP="00A44D12">
            <w:hyperlink r:id="rId8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A44D12" w:rsidP="00A44D12">
            <w:hyperlink r:id="rId8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A44D12" w:rsidP="00A44D12">
            <w:hyperlink r:id="rId8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A44D12" w:rsidP="00A44D12">
            <w:hyperlink r:id="rId9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9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0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1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2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3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4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5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6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7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8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09" w:history="1">
              <w:r w:rsidRPr="00804C4D">
                <w:rPr>
                  <w:rStyle w:val="Hyperlink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Pr="00D7352C">
                <w:rPr>
                  <w:rStyle w:val="Hyperlink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Pr="00D7352C">
                <w:rPr>
                  <w:rStyle w:val="Hyperlink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A44D12" w:rsidP="00A44D12">
            <w:hyperlink r:id="rId112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A44D12" w:rsidP="00A44D12">
            <w:hyperlink r:id="rId113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A44D12" w:rsidP="00A44D12">
            <w:hyperlink r:id="rId114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A44D12" w:rsidP="00A44D12">
            <w:hyperlink r:id="rId115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A44D12" w:rsidP="00A44D12">
            <w:hyperlink r:id="rId116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</w:t>
            </w: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A44D12" w:rsidP="00A44D12">
            <w:hyperlink r:id="rId117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A44D12" w:rsidP="00A44D12">
            <w:hyperlink r:id="rId118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A44D12" w:rsidP="00A44D12">
            <w:hyperlink r:id="rId119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A44D12" w:rsidP="00A44D12">
            <w:hyperlink r:id="rId120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A44D12" w:rsidP="00A44D12">
            <w:hyperlink r:id="rId121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A44D12" w:rsidP="00A44D12">
            <w:hyperlink r:id="rId122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A44D12" w:rsidP="00A44D12">
            <w:hyperlink r:id="rId123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A44D12" w:rsidP="00A44D12">
            <w:hyperlink r:id="rId124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A44D12" w:rsidP="00A44D12">
            <w:hyperlink r:id="rId125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A44D12" w:rsidP="00A44D12">
            <w:hyperlink r:id="rId126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A44D12" w:rsidP="00A44D12">
            <w:hyperlink r:id="rId127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A44D12" w:rsidP="00A44D12">
            <w:hyperlink r:id="rId128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A44D12" w:rsidP="00A44D12">
            <w:pPr>
              <w:rPr>
                <w:sz w:val="21"/>
                <w:szCs w:val="21"/>
              </w:rPr>
            </w:pPr>
            <w:hyperlink r:id="rId129" w:history="1">
              <w:r w:rsidRPr="00800BB3">
                <w:rPr>
                  <w:rStyle w:val="Hyperlink"/>
                </w:rPr>
                <w:t>https://cultura.gob.do/transparencia/index.php/base-legal/category/2625-otros-acuerdos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F80BF0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014DC9" w:rsidP="00813977">
            <w:pPr>
              <w:rPr>
                <w:rStyle w:val="Hyperlink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yperlink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yperlink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yperlink"/>
                <w:rFonts w:cs="Tahoma"/>
                <w:color w:val="auto"/>
                <w:u w:val="none"/>
              </w:rPr>
            </w:pPr>
            <w:r>
              <w:rPr>
                <w:rStyle w:val="Hyperlink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014DC9" w:rsidP="00813977">
            <w:pPr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014DC9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014DC9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014DC9" w:rsidP="00813977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014DC9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yperlink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014DC9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014DC9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No.13-07 sobre el Tribunal S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014DC9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014DC9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014DC9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014DC9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014DC9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yperlink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DE9EE67" w14:textId="4E4249AA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DECRETOS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014DC9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014DC9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014DC9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014DC9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014DC9" w:rsidP="00BA61E7">
            <w:hyperlink r:id="rId160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014DC9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014DC9" w:rsidP="00BA61E7">
            <w:hyperlink r:id="rId167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lastRenderedPageBreak/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014DC9" w:rsidP="00BA61E7">
            <w:hyperlink r:id="rId168" w:history="1">
              <w:r w:rsidR="00BA61E7" w:rsidRPr="00804C4D">
                <w:rPr>
                  <w:rStyle w:val="Hyperlink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014DC9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014DC9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014DC9" w:rsidP="00C103BF">
            <w:pPr>
              <w:pStyle w:val="NoSpacing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yperlink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014DC9" w:rsidP="00C103BF">
            <w:pPr>
              <w:pStyle w:val="NoSpacing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014DC9" w:rsidP="00C103BF">
            <w:pPr>
              <w:pStyle w:val="NoSpacing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014DC9" w:rsidP="00C103BF">
            <w:pPr>
              <w:pStyle w:val="NoSpacing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014DC9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014DC9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014DC9" w:rsidP="00C103BF">
            <w:hyperlink r:id="rId177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014DC9" w:rsidP="00C103BF">
            <w:hyperlink r:id="rId178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014DC9" w:rsidP="00C103BF">
            <w:hyperlink r:id="rId179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014DC9" w:rsidP="00C103BF">
            <w:hyperlink r:id="rId180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014DC9" w:rsidP="00C103BF">
            <w:hyperlink r:id="rId181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014DC9" w:rsidP="00C103BF">
            <w:hyperlink r:id="rId182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014DC9" w:rsidP="00C103BF">
            <w:hyperlink r:id="rId183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NoSpacing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014DC9" w:rsidP="00C103BF">
            <w:hyperlink r:id="rId184" w:history="1">
              <w:r w:rsidR="00C103BF" w:rsidRPr="00804C4D">
                <w:rPr>
                  <w:rStyle w:val="Hyperlink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NoSpacing"/>
            </w:pPr>
            <w:r w:rsidRPr="00FD1783">
              <w:rPr>
                <w:sz w:val="21"/>
                <w:szCs w:val="21"/>
              </w:rPr>
              <w:lastRenderedPageBreak/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014DC9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NoSpacing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014DC9" w:rsidP="00E31F50">
            <w:pPr>
              <w:pStyle w:val="NoSpacing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014DC9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NoSpacing"/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014DC9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yperlink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014DC9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yperlink"/>
                <w:rFonts w:cs="Tahoma"/>
                <w:color w:val="auto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014DC9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yperlink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014DC9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014DC9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yperlink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014DC9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yperlink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014DC9" w:rsidP="00F11CCF">
            <w:hyperlink r:id="rId194" w:history="1">
              <w:r w:rsidR="00867118" w:rsidRPr="00804C4D">
                <w:rPr>
                  <w:rStyle w:val="Hyperlink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014DC9" w:rsidP="003A0061">
            <w:hyperlink r:id="rId195" w:history="1">
              <w:r w:rsidR="00867118" w:rsidRPr="00804C4D">
                <w:rPr>
                  <w:rStyle w:val="Hyperlink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014DC9" w:rsidP="003A0061">
            <w:hyperlink r:id="rId196" w:history="1">
              <w:r w:rsidR="00867118" w:rsidRPr="00804C4D">
                <w:rPr>
                  <w:rStyle w:val="Hyperlink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014DC9" w:rsidP="003A0061">
            <w:hyperlink r:id="rId197" w:history="1">
              <w:r w:rsidR="00C520C5" w:rsidRPr="00804C4D">
                <w:rPr>
                  <w:rStyle w:val="Hyperlink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014DC9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014DC9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014DC9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014DC9" w:rsidP="003A0061">
            <w:pPr>
              <w:jc w:val="both"/>
            </w:pPr>
            <w:hyperlink r:id="rId201" w:history="1">
              <w:r w:rsidR="00C520C5" w:rsidRPr="00804C4D">
                <w:rPr>
                  <w:rStyle w:val="Hyperlink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014DC9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yperlink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4C1E951" w14:textId="239463DA" w:rsidR="00E31F50" w:rsidRDefault="00E31F50" w:rsidP="00F1336D">
      <w:pPr>
        <w:spacing w:after="0" w:line="240" w:lineRule="auto"/>
        <w:rPr>
          <w:b/>
          <w:sz w:val="21"/>
          <w:szCs w:val="21"/>
        </w:rPr>
      </w:pPr>
    </w:p>
    <w:p w14:paraId="0EC7694E" w14:textId="131F9747" w:rsidR="0035100B" w:rsidRDefault="0035100B" w:rsidP="00F1336D">
      <w:pPr>
        <w:spacing w:after="0" w:line="240" w:lineRule="auto"/>
        <w:rPr>
          <w:b/>
          <w:sz w:val="21"/>
          <w:szCs w:val="21"/>
        </w:rPr>
      </w:pPr>
    </w:p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014DC9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014DC9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014DC9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014DC9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014DC9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014DC9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yperlink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014DC9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yperlink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014DC9" w:rsidP="00E31F50">
            <w:pPr>
              <w:rPr>
                <w:sz w:val="21"/>
                <w:szCs w:val="21"/>
              </w:rPr>
            </w:pPr>
            <w:hyperlink r:id="rId210" w:tooltip="CEPCONFORMADAS20062012_1.pdf (551055b)" w:history="1">
              <w:r w:rsidR="00E31F50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014DC9" w:rsidP="00E31F50">
            <w:pPr>
              <w:jc w:val="both"/>
              <w:rPr>
                <w:sz w:val="21"/>
                <w:szCs w:val="21"/>
              </w:rPr>
            </w:pPr>
            <w:hyperlink r:id="rId211" w:history="1">
              <w:r w:rsidR="00BE6E5C" w:rsidRPr="00804C4D">
                <w:rPr>
                  <w:rStyle w:val="Hyperlink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014DC9" w:rsidP="00E31F50">
            <w:hyperlink r:id="rId212" w:tooltip="CEPCONFORMADAS20062012_1.pdf (551055b)" w:history="1">
              <w:r w:rsidR="00867C74" w:rsidRPr="007865EE">
                <w:rPr>
                  <w:rStyle w:val="Hyperlink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014DC9" w:rsidP="00E31F50">
            <w:pPr>
              <w:jc w:val="both"/>
            </w:pPr>
            <w:hyperlink r:id="rId213" w:history="1">
              <w:r w:rsidR="00BE6E5C" w:rsidRPr="00804C4D">
                <w:rPr>
                  <w:rStyle w:val="Hyperlink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BEDB607" w14:textId="77777777" w:rsidR="00014DC9" w:rsidRDefault="00014DC9" w:rsidP="001964A9">
      <w:pPr>
        <w:spacing w:after="0" w:line="240" w:lineRule="auto"/>
        <w:rPr>
          <w:b/>
          <w:sz w:val="21"/>
          <w:szCs w:val="21"/>
        </w:rPr>
      </w:pPr>
    </w:p>
    <w:p w14:paraId="30FAA97F" w14:textId="6F160C95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eGrid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NoSpacing"/>
              <w:rPr>
                <w:rStyle w:val="Hyperlink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014DC9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yperlink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NoSpacing"/>
              <w:rPr>
                <w:rStyle w:val="Hyperlink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yperlink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014DC9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yperlink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014DC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yperlink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014DC9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yperlink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eGrid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014DC9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yperlink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53F8102C" w14:textId="77777777" w:rsidR="00014DC9" w:rsidRDefault="00014DC9" w:rsidP="009757FF">
      <w:pPr>
        <w:spacing w:after="0" w:line="240" w:lineRule="auto"/>
        <w:rPr>
          <w:b/>
          <w:sz w:val="21"/>
          <w:szCs w:val="21"/>
        </w:rPr>
      </w:pPr>
    </w:p>
    <w:p w14:paraId="40E92F97" w14:textId="296CF4CC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014DC9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014DC9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014DC9" w:rsidP="00F11CCF">
            <w:pPr>
              <w:pStyle w:val="ListParagraph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eGrid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014DC9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014DC9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014DC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014DC9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yperlink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014DC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yperlink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yperlink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014DC9" w:rsidP="00A84DAA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hyperlink r:id="rId227" w:history="1">
              <w:r w:rsidR="00FC60B6" w:rsidRPr="00FC60B6">
                <w:rPr>
                  <w:rStyle w:val="Hyperlink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014DC9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014DC9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yperlink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yperlink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014DC9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014DC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014DC9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014DC9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014DC9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014DC9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014DC9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014DC9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014DC9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014DC9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014DC9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014DC9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014DC9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014DC9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014DC9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014DC9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014DC9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yperlink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014DC9" w:rsidP="0070564F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yperlink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eGrid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014DC9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yperlink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014DC9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014DC9" w:rsidP="00A94FF2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014DC9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014DC9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014DC9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014DC9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014DC9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yperlink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014DC9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yperlink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014DC9" w:rsidP="00F11CCF">
            <w:pPr>
              <w:pStyle w:val="ListParagraph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014DC9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NoSpacing"/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yperlink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014DC9" w:rsidP="00751373">
            <w:pPr>
              <w:pStyle w:val="ListParagraph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yperlink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014DC9" w:rsidP="00A84DAA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yperlink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014DC9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014DC9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014DC9" w:rsidP="00F11CCF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eGrid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NoSpacing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014DC9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014DC9" w:rsidP="00390C41">
            <w:pPr>
              <w:pStyle w:val="ListParagraph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yperlink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7E99149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Strong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3E5482" w:rsidRPr="0055625E">
          <w:rPr>
            <w:rStyle w:val="Hyperlink"/>
            <w:rFonts w:ascii="Calibri" w:eastAsia="Times New Roman" w:hAnsi="Calibri" w:cs="Times New Roman"/>
            <w:b/>
            <w:bCs/>
            <w:lang w:eastAsia="es-DO"/>
          </w:rPr>
          <w:t>accesoainfo@minc.gob.do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Header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36325BD5" w14:textId="77777777" w:rsidR="00E31F50" w:rsidRDefault="00E31F50" w:rsidP="00BF02BC">
    <w:pPr>
      <w:pStyle w:val="Header"/>
      <w:jc w:val="center"/>
      <w:rPr>
        <w:rFonts w:ascii="Calibri" w:eastAsia="Times New Roman" w:hAnsi="Calibri" w:cs="Times New Roman"/>
        <w:noProof/>
        <w:lang w:val="en-US" w:eastAsia="en-US"/>
      </w:rPr>
    </w:pPr>
  </w:p>
  <w:p w14:paraId="44F9C156" w14:textId="7A0E8EA8" w:rsidR="00E31F50" w:rsidRDefault="00AA72E1" w:rsidP="00DA4D72">
    <w:pPr>
      <w:pStyle w:val="Header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Header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Header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Header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6397877">
    <w:abstractNumId w:val="9"/>
  </w:num>
  <w:num w:numId="2" w16cid:durableId="272440094">
    <w:abstractNumId w:val="0"/>
  </w:num>
  <w:num w:numId="3" w16cid:durableId="1111239958">
    <w:abstractNumId w:val="23"/>
  </w:num>
  <w:num w:numId="4" w16cid:durableId="1718316231">
    <w:abstractNumId w:val="20"/>
  </w:num>
  <w:num w:numId="5" w16cid:durableId="79645493">
    <w:abstractNumId w:val="28"/>
  </w:num>
  <w:num w:numId="6" w16cid:durableId="742407188">
    <w:abstractNumId w:val="12"/>
  </w:num>
  <w:num w:numId="7" w16cid:durableId="191114428">
    <w:abstractNumId w:val="33"/>
  </w:num>
  <w:num w:numId="8" w16cid:durableId="849030630">
    <w:abstractNumId w:val="14"/>
  </w:num>
  <w:num w:numId="9" w16cid:durableId="707993825">
    <w:abstractNumId w:val="25"/>
  </w:num>
  <w:num w:numId="10" w16cid:durableId="63770930">
    <w:abstractNumId w:val="3"/>
  </w:num>
  <w:num w:numId="11" w16cid:durableId="10113861">
    <w:abstractNumId w:val="10"/>
  </w:num>
  <w:num w:numId="12" w16cid:durableId="934901167">
    <w:abstractNumId w:val="17"/>
  </w:num>
  <w:num w:numId="13" w16cid:durableId="1305887921">
    <w:abstractNumId w:val="7"/>
  </w:num>
  <w:num w:numId="14" w16cid:durableId="106631526">
    <w:abstractNumId w:val="24"/>
  </w:num>
  <w:num w:numId="15" w16cid:durableId="1565682736">
    <w:abstractNumId w:val="13"/>
  </w:num>
  <w:num w:numId="16" w16cid:durableId="1430083531">
    <w:abstractNumId w:val="19"/>
  </w:num>
  <w:num w:numId="17" w16cid:durableId="489030088">
    <w:abstractNumId w:val="4"/>
  </w:num>
  <w:num w:numId="18" w16cid:durableId="652486322">
    <w:abstractNumId w:val="18"/>
  </w:num>
  <w:num w:numId="19" w16cid:durableId="1987200819">
    <w:abstractNumId w:val="31"/>
  </w:num>
  <w:num w:numId="20" w16cid:durableId="172112978">
    <w:abstractNumId w:val="21"/>
  </w:num>
  <w:num w:numId="21" w16cid:durableId="703676255">
    <w:abstractNumId w:val="32"/>
  </w:num>
  <w:num w:numId="22" w16cid:durableId="1629815933">
    <w:abstractNumId w:val="11"/>
  </w:num>
  <w:num w:numId="23" w16cid:durableId="1050768612">
    <w:abstractNumId w:val="29"/>
  </w:num>
  <w:num w:numId="24" w16cid:durableId="205990664">
    <w:abstractNumId w:val="1"/>
  </w:num>
  <w:num w:numId="25" w16cid:durableId="1461922785">
    <w:abstractNumId w:val="30"/>
  </w:num>
  <w:num w:numId="26" w16cid:durableId="623854952">
    <w:abstractNumId w:val="27"/>
  </w:num>
  <w:num w:numId="27" w16cid:durableId="969939591">
    <w:abstractNumId w:val="26"/>
  </w:num>
  <w:num w:numId="28" w16cid:durableId="1155611755">
    <w:abstractNumId w:val="2"/>
  </w:num>
  <w:num w:numId="29" w16cid:durableId="667713149">
    <w:abstractNumId w:val="16"/>
  </w:num>
  <w:num w:numId="30" w16cid:durableId="566767635">
    <w:abstractNumId w:val="15"/>
  </w:num>
  <w:num w:numId="31" w16cid:durableId="2090033880">
    <w:abstractNumId w:val="6"/>
  </w:num>
  <w:num w:numId="32" w16cid:durableId="555580074">
    <w:abstractNumId w:val="22"/>
  </w:num>
  <w:num w:numId="33" w16cid:durableId="1224482879">
    <w:abstractNumId w:val="8"/>
  </w:num>
  <w:num w:numId="34" w16cid:durableId="679893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1C9F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NoSpacing">
    <w:name w:val="No Spacing"/>
    <w:uiPriority w:val="1"/>
    <w:qFormat/>
    <w:rsid w:val="003934A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de-museos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www.cultura.gob.do/transparencia/index.php/estadisticas/estadisticas-feria-del-libro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accesoainfo@minc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29</Pages>
  <Words>11952</Words>
  <Characters>65742</Characters>
  <Application>Microsoft Office Word</Application>
  <DocSecurity>0</DocSecurity>
  <Lines>547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3</cp:revision>
  <cp:lastPrinted>2018-07-17T13:25:00Z</cp:lastPrinted>
  <dcterms:created xsi:type="dcterms:W3CDTF">2023-04-03T14:49:00Z</dcterms:created>
  <dcterms:modified xsi:type="dcterms:W3CDTF">2023-04-03T15:36:00Z</dcterms:modified>
</cp:coreProperties>
</file>